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-899"/>
        <w:tblW w:w="10456" w:type="dxa"/>
        <w:tblLook w:val="04A0"/>
      </w:tblPr>
      <w:tblGrid>
        <w:gridCol w:w="3261"/>
        <w:gridCol w:w="7195"/>
      </w:tblGrid>
      <w:tr w:rsidR="00DE5F30" w:rsidTr="002231E1">
        <w:trPr>
          <w:trHeight w:val="1134"/>
        </w:trPr>
        <w:tc>
          <w:tcPr>
            <w:tcW w:w="3261" w:type="dxa"/>
            <w:shd w:val="clear" w:color="auto" w:fill="auto"/>
          </w:tcPr>
          <w:p w:rsidR="00DE5F30" w:rsidRPr="00852DDC" w:rsidRDefault="00DE5F30" w:rsidP="002231E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42430</wp:posOffset>
                  </wp:positionV>
                  <wp:extent cx="1752600" cy="6369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7F1F">
              <w:rPr>
                <w:rFonts w:ascii="Calibri" w:eastAsia="Calibri" w:hAnsi="Calibri"/>
                <w:sz w:val="22"/>
                <w:szCs w:val="22"/>
              </w:rPr>
              <w:t>Cathie</w:t>
            </w:r>
            <w:bookmarkStart w:id="0" w:name="_GoBack"/>
            <w:bookmarkEnd w:id="0"/>
          </w:p>
        </w:tc>
        <w:tc>
          <w:tcPr>
            <w:tcW w:w="7195" w:type="dxa"/>
            <w:shd w:val="clear" w:color="auto" w:fill="auto"/>
          </w:tcPr>
          <w:p w:rsidR="00DE5F30" w:rsidRPr="00852DDC" w:rsidRDefault="00DE5F30" w:rsidP="002231E1">
            <w:pPr>
              <w:rPr>
                <w:rFonts w:ascii="Calibri" w:eastAsia="Calibri" w:hAnsi="Calibri"/>
                <w:b/>
                <w:bCs/>
                <w:i/>
                <w:sz w:val="8"/>
                <w:szCs w:val="16"/>
              </w:rPr>
            </w:pP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O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FFERING our members opportunities for developing skills in the art and business of theatre 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S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>UPPORT FOR a broad range of performers and artists who use the Roxy Theatre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i/>
                <w:sz w:val="18"/>
                <w:szCs w:val="16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L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OCAL partnership-building with community groups to support our mission </w:t>
            </w:r>
          </w:p>
          <w:p w:rsidR="00DE5F30" w:rsidRPr="00852DDC" w:rsidRDefault="00DE5F30" w:rsidP="002231E1">
            <w:pPr>
              <w:rPr>
                <w:rFonts w:ascii="Calibri" w:eastAsia="Calibri" w:hAnsi="Calibri"/>
                <w:sz w:val="22"/>
                <w:szCs w:val="22"/>
              </w:rPr>
            </w:pPr>
            <w:r w:rsidRPr="00852DDC">
              <w:rPr>
                <w:rFonts w:ascii="Calibri" w:eastAsia="Calibri" w:hAnsi="Calibri"/>
                <w:b/>
                <w:bCs/>
                <w:i/>
                <w:sz w:val="18"/>
                <w:szCs w:val="16"/>
              </w:rPr>
              <w:t>T</w:t>
            </w:r>
            <w:r w:rsidRPr="00852DDC">
              <w:rPr>
                <w:rFonts w:ascii="Calibri" w:eastAsia="Calibri" w:hAnsi="Calibri"/>
                <w:i/>
                <w:sz w:val="18"/>
                <w:szCs w:val="16"/>
              </w:rPr>
              <w:t xml:space="preserve">HEATRE performances, repertory and original, regularly produced by members </w:t>
            </w:r>
          </w:p>
        </w:tc>
      </w:tr>
    </w:tbl>
    <w:p w:rsidR="00DE5F30" w:rsidRPr="00D80C81" w:rsidRDefault="00AE47B4" w:rsidP="009350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Board Meeting </w:t>
      </w:r>
      <w:r w:rsidR="0007699B">
        <w:rPr>
          <w:rFonts w:ascii="Arial" w:hAnsi="Arial" w:cs="Arial"/>
          <w:b/>
          <w:sz w:val="36"/>
        </w:rPr>
        <w:t>- Minutes</w:t>
      </w:r>
    </w:p>
    <w:p w:rsidR="00DE5F30" w:rsidRPr="00D80C81" w:rsidRDefault="00B64B8B" w:rsidP="00E90B00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9</w:t>
      </w:r>
      <w:r w:rsidR="00AE47B4" w:rsidRPr="00AE47B4">
        <w:rPr>
          <w:rFonts w:ascii="Arial" w:hAnsi="Arial" w:cs="Arial"/>
          <w:sz w:val="28"/>
          <w:vertAlign w:val="superscript"/>
        </w:rPr>
        <w:t>th</w:t>
      </w:r>
      <w:r w:rsidR="00AE47B4">
        <w:rPr>
          <w:rFonts w:ascii="Arial" w:hAnsi="Arial" w:cs="Arial"/>
          <w:sz w:val="28"/>
        </w:rPr>
        <w:t xml:space="preserve"> 2023</w:t>
      </w:r>
      <w:r w:rsidR="00DE5F30" w:rsidRPr="00D80C81">
        <w:rPr>
          <w:rFonts w:ascii="Arial" w:hAnsi="Arial" w:cs="Arial"/>
          <w:sz w:val="28"/>
        </w:rPr>
        <w:t xml:space="preserve"> </w:t>
      </w:r>
      <w:r w:rsidR="00AE47B4">
        <w:rPr>
          <w:rFonts w:ascii="Arial" w:hAnsi="Arial" w:cs="Arial"/>
          <w:sz w:val="28"/>
        </w:rPr>
        <w:t>at 5</w:t>
      </w:r>
      <w:r w:rsidR="00FE0670">
        <w:rPr>
          <w:rFonts w:ascii="Arial" w:hAnsi="Arial" w:cs="Arial"/>
          <w:sz w:val="28"/>
        </w:rPr>
        <w:t>:30</w:t>
      </w:r>
      <w:r w:rsidR="006872D0">
        <w:rPr>
          <w:rFonts w:ascii="Arial" w:hAnsi="Arial" w:cs="Arial"/>
          <w:sz w:val="28"/>
        </w:rPr>
        <w:t xml:space="preserve"> pm</w:t>
      </w:r>
    </w:p>
    <w:p w:rsidR="00BC1651" w:rsidRDefault="0007699B" w:rsidP="00700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</w:t>
      </w:r>
      <w:r w:rsidR="00433EB8">
        <w:rPr>
          <w:rFonts w:ascii="Arial" w:hAnsi="Arial" w:cs="Arial"/>
          <w:b/>
        </w:rPr>
        <w:t>endance: Corry Lapointe, Sheilah</w:t>
      </w:r>
      <w:r>
        <w:rPr>
          <w:rFonts w:ascii="Arial" w:hAnsi="Arial" w:cs="Arial"/>
          <w:b/>
        </w:rPr>
        <w:t xml:space="preserve"> Spurr, Jack Goad, Michael Johnston, Aidan Ware, Kathleen Murphy, James Moyse</w:t>
      </w:r>
    </w:p>
    <w:p w:rsidR="0007699B" w:rsidRDefault="0007699B" w:rsidP="00700B86">
      <w:pPr>
        <w:rPr>
          <w:rFonts w:ascii="Arial" w:hAnsi="Arial" w:cs="Arial"/>
          <w:b/>
        </w:rPr>
      </w:pPr>
    </w:p>
    <w:p w:rsidR="0007699B" w:rsidRDefault="0007699B" w:rsidP="00700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Regrets: John Flynn</w:t>
      </w:r>
    </w:p>
    <w:p w:rsidR="00433EB8" w:rsidRDefault="00433EB8" w:rsidP="00700B86">
      <w:pPr>
        <w:rPr>
          <w:rFonts w:ascii="Arial" w:hAnsi="Arial" w:cs="Arial"/>
          <w:b/>
        </w:rPr>
      </w:pPr>
    </w:p>
    <w:p w:rsidR="00433EB8" w:rsidRDefault="00433EB8" w:rsidP="00700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Absent: Mike Tettenborn, Cathie Locke</w:t>
      </w:r>
    </w:p>
    <w:p w:rsidR="000C2B12" w:rsidRPr="000C2B12" w:rsidRDefault="000C2B12" w:rsidP="000C2B12">
      <w:pPr>
        <w:pStyle w:val="ListParagraph"/>
        <w:ind w:left="360"/>
        <w:rPr>
          <w:rFonts w:ascii="Arial" w:hAnsi="Arial" w:cs="Arial"/>
          <w:b/>
        </w:rPr>
      </w:pPr>
    </w:p>
    <w:p w:rsidR="000C2B12" w:rsidRDefault="000C2B12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4F11C6">
        <w:rPr>
          <w:rFonts w:ascii="Arial" w:hAnsi="Arial" w:cs="Arial"/>
          <w:b/>
          <w:sz w:val="22"/>
          <w:szCs w:val="22"/>
        </w:rPr>
        <w:t xml:space="preserve"> 5:35</w:t>
      </w:r>
      <w:r w:rsidR="0007699B">
        <w:rPr>
          <w:rFonts w:ascii="Arial" w:hAnsi="Arial" w:cs="Arial"/>
          <w:b/>
          <w:sz w:val="22"/>
          <w:szCs w:val="22"/>
        </w:rPr>
        <w:t xml:space="preserve"> pm</w:t>
      </w:r>
    </w:p>
    <w:p w:rsidR="000C2B12" w:rsidRDefault="000C2B12" w:rsidP="000C2B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0C2B12" w:rsidRDefault="000C2B12" w:rsidP="00326DB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 Acknowledgement</w:t>
      </w:r>
      <w:r w:rsidR="004F11C6">
        <w:rPr>
          <w:rFonts w:ascii="Arial" w:hAnsi="Arial" w:cs="Arial"/>
          <w:b/>
          <w:sz w:val="22"/>
          <w:szCs w:val="22"/>
        </w:rPr>
        <w:t xml:space="preserve"> Read by Michael Johnston</w:t>
      </w:r>
    </w:p>
    <w:p w:rsidR="000C2B12" w:rsidRPr="000C2B12" w:rsidRDefault="000C2B12" w:rsidP="000C2B12">
      <w:pPr>
        <w:rPr>
          <w:rFonts w:ascii="Arial" w:hAnsi="Arial" w:cs="Arial"/>
          <w:b/>
          <w:sz w:val="22"/>
          <w:szCs w:val="22"/>
        </w:rPr>
      </w:pPr>
    </w:p>
    <w:p w:rsidR="000F24C2" w:rsidRPr="004F11C6" w:rsidRDefault="00BC1651" w:rsidP="004F11C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 w:rsidRPr="00326DBB">
        <w:rPr>
          <w:rFonts w:ascii="Arial" w:hAnsi="Arial" w:cs="Arial"/>
          <w:b/>
          <w:sz w:val="22"/>
          <w:szCs w:val="22"/>
        </w:rPr>
        <w:t>Approval of Agenda</w:t>
      </w:r>
      <w:r w:rsidR="00AE47B4">
        <w:rPr>
          <w:rFonts w:ascii="Arial" w:hAnsi="Arial" w:cs="Arial"/>
          <w:b/>
          <w:sz w:val="22"/>
          <w:szCs w:val="22"/>
        </w:rPr>
        <w:t xml:space="preserve"> </w:t>
      </w:r>
      <w:r w:rsidR="004F11C6">
        <w:rPr>
          <w:rFonts w:ascii="Arial" w:hAnsi="Arial" w:cs="Arial"/>
          <w:b/>
          <w:sz w:val="22"/>
          <w:szCs w:val="22"/>
        </w:rPr>
        <w:t xml:space="preserve">Motion: </w:t>
      </w:r>
      <w:r w:rsidR="004F11C6" w:rsidRPr="00865B65">
        <w:rPr>
          <w:rFonts w:ascii="Arial" w:hAnsi="Arial" w:cs="Arial"/>
          <w:b/>
          <w:sz w:val="22"/>
          <w:szCs w:val="22"/>
        </w:rPr>
        <w:t>Motion: 2023-04-11</w:t>
      </w:r>
      <w:proofErr w:type="gramStart"/>
      <w:r w:rsidR="004F11C6">
        <w:rPr>
          <w:rFonts w:ascii="Arial" w:hAnsi="Arial" w:cs="Arial"/>
          <w:b/>
          <w:sz w:val="22"/>
          <w:szCs w:val="22"/>
        </w:rPr>
        <w:t>;1</w:t>
      </w:r>
      <w:proofErr w:type="gramEnd"/>
      <w:r w:rsidR="004F11C6">
        <w:rPr>
          <w:rFonts w:ascii="Arial" w:hAnsi="Arial" w:cs="Arial"/>
          <w:b/>
          <w:sz w:val="22"/>
          <w:szCs w:val="22"/>
        </w:rPr>
        <w:t xml:space="preserve"> BIRT the board approves the Agenda with any amendments. Moved by Kathleen Murphy, Seconded by Michael Johnston, Carried</w:t>
      </w:r>
    </w:p>
    <w:p w:rsidR="00BC1651" w:rsidRPr="00326DBB" w:rsidRDefault="00BC1651" w:rsidP="00326DBB">
      <w:pPr>
        <w:ind w:hanging="360"/>
        <w:rPr>
          <w:rFonts w:ascii="Arial" w:hAnsi="Arial" w:cs="Arial"/>
          <w:b/>
          <w:sz w:val="22"/>
          <w:szCs w:val="22"/>
        </w:rPr>
      </w:pPr>
    </w:p>
    <w:p w:rsidR="00413847" w:rsidRPr="004F11C6" w:rsidRDefault="00D80C81" w:rsidP="004F11C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 w:rsidRPr="00326DBB">
        <w:rPr>
          <w:rFonts w:ascii="Arial" w:hAnsi="Arial" w:cs="Arial"/>
          <w:b/>
          <w:bCs/>
          <w:sz w:val="22"/>
          <w:szCs w:val="22"/>
        </w:rPr>
        <w:t>Appro</w:t>
      </w:r>
      <w:r w:rsidR="00FE0670">
        <w:rPr>
          <w:rFonts w:ascii="Arial" w:hAnsi="Arial" w:cs="Arial"/>
          <w:b/>
          <w:bCs/>
          <w:sz w:val="22"/>
          <w:szCs w:val="22"/>
        </w:rPr>
        <w:t xml:space="preserve">val of Minutes of </w:t>
      </w:r>
      <w:r w:rsidR="00B64B8B">
        <w:rPr>
          <w:rFonts w:ascii="Arial" w:hAnsi="Arial" w:cs="Arial"/>
          <w:b/>
          <w:bCs/>
          <w:sz w:val="22"/>
          <w:szCs w:val="22"/>
        </w:rPr>
        <w:t>April 11</w:t>
      </w:r>
      <w:r w:rsidR="00CE5C97">
        <w:rPr>
          <w:rFonts w:ascii="Arial" w:hAnsi="Arial" w:cs="Arial"/>
          <w:b/>
          <w:bCs/>
          <w:sz w:val="22"/>
          <w:szCs w:val="22"/>
        </w:rPr>
        <w:t>th</w:t>
      </w:r>
      <w:r w:rsidR="00AE47B4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AC6F37">
        <w:rPr>
          <w:rFonts w:ascii="Arial" w:hAnsi="Arial" w:cs="Arial"/>
          <w:b/>
          <w:bCs/>
          <w:sz w:val="22"/>
          <w:szCs w:val="22"/>
        </w:rPr>
        <w:t xml:space="preserve"> Motion: </w:t>
      </w:r>
      <w:r w:rsidR="004F11C6">
        <w:rPr>
          <w:rFonts w:ascii="Arial" w:hAnsi="Arial" w:cs="Arial"/>
          <w:b/>
          <w:bCs/>
          <w:sz w:val="22"/>
          <w:szCs w:val="22"/>
        </w:rPr>
        <w:t>2023-04-11;</w:t>
      </w:r>
      <w:r w:rsidR="0007699B">
        <w:rPr>
          <w:rFonts w:ascii="Arial" w:hAnsi="Arial" w:cs="Arial"/>
          <w:b/>
          <w:bCs/>
          <w:sz w:val="22"/>
          <w:szCs w:val="22"/>
        </w:rPr>
        <w:t>2</w:t>
      </w:r>
      <w:r w:rsidR="004F11C6">
        <w:rPr>
          <w:rFonts w:ascii="Arial" w:hAnsi="Arial" w:cs="Arial"/>
          <w:b/>
          <w:bCs/>
          <w:sz w:val="22"/>
          <w:szCs w:val="22"/>
        </w:rPr>
        <w:t xml:space="preserve"> BIRT the board approves the minutes from the March 14</w:t>
      </w:r>
      <w:r w:rsidR="004F11C6" w:rsidRPr="00865B6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F11C6">
        <w:rPr>
          <w:rFonts w:ascii="Arial" w:hAnsi="Arial" w:cs="Arial"/>
          <w:b/>
          <w:bCs/>
          <w:sz w:val="22"/>
          <w:szCs w:val="22"/>
        </w:rPr>
        <w:t xml:space="preserve"> Moved by James Moyse seconded by Jack Goad, Carried</w:t>
      </w:r>
    </w:p>
    <w:p w:rsidR="00B405F5" w:rsidRPr="00326DBB" w:rsidRDefault="00B405F5" w:rsidP="00AE47B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47B4" w:rsidRPr="00AE47B4" w:rsidRDefault="001B2D0F" w:rsidP="00AE47B4">
      <w:pPr>
        <w:pStyle w:val="ListParagraph"/>
        <w:numPr>
          <w:ilvl w:val="0"/>
          <w:numId w:val="3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/>
        </w:rPr>
        <w:t>Executive Director’s</w:t>
      </w:r>
      <w:r w:rsidR="001E25C1" w:rsidRPr="00326DBB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595C7A" w:rsidRPr="00326DBB">
        <w:rPr>
          <w:rFonts w:ascii="Arial" w:eastAsia="Calibri" w:hAnsi="Arial" w:cs="Arial"/>
          <w:b/>
          <w:sz w:val="22"/>
          <w:szCs w:val="22"/>
          <w:lang w:val="en-US"/>
        </w:rPr>
        <w:t>Report</w:t>
      </w:r>
      <w:r w:rsidR="00413847" w:rsidRPr="00326DB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56320E" w:rsidRPr="00326DBB">
        <w:rPr>
          <w:rFonts w:ascii="Arial" w:eastAsia="Calibri" w:hAnsi="Arial" w:cs="Arial"/>
          <w:sz w:val="22"/>
          <w:szCs w:val="22"/>
          <w:lang w:val="en-US"/>
        </w:rPr>
        <w:t>–</w:t>
      </w:r>
      <w:r w:rsidR="00D80C81" w:rsidRPr="00326DB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FE0670">
        <w:rPr>
          <w:rFonts w:ascii="Arial" w:eastAsia="Calibri" w:hAnsi="Arial" w:cs="Arial"/>
          <w:sz w:val="22"/>
          <w:szCs w:val="22"/>
          <w:lang w:val="en-US"/>
        </w:rPr>
        <w:t>Marcia Cunningham</w:t>
      </w:r>
    </w:p>
    <w:p w:rsidR="004F11C6" w:rsidRPr="000C38D4" w:rsidRDefault="002C2338" w:rsidP="004F11C6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0C38D4" w:rsidRPr="000C38D4" w:rsidRDefault="000C38D4" w:rsidP="000C38D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47B4" w:rsidRDefault="00595C7A" w:rsidP="00AE47B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326DBB">
        <w:rPr>
          <w:rFonts w:ascii="Arial" w:hAnsi="Arial" w:cs="Arial"/>
          <w:b/>
          <w:sz w:val="22"/>
          <w:szCs w:val="22"/>
        </w:rPr>
        <w:t>Treasurer’s</w:t>
      </w:r>
      <w:r w:rsidR="00AE47B4">
        <w:rPr>
          <w:rFonts w:ascii="Arial" w:hAnsi="Arial" w:cs="Arial"/>
          <w:b/>
          <w:sz w:val="22"/>
          <w:szCs w:val="22"/>
        </w:rPr>
        <w:t xml:space="preserve"> </w:t>
      </w:r>
      <w:r w:rsidR="00690FF5">
        <w:rPr>
          <w:rFonts w:ascii="Arial" w:hAnsi="Arial" w:cs="Arial"/>
          <w:b/>
          <w:sz w:val="22"/>
          <w:szCs w:val="22"/>
        </w:rPr>
        <w:t>Reports</w:t>
      </w:r>
      <w:r w:rsidR="00A403AF">
        <w:rPr>
          <w:rFonts w:ascii="Arial" w:hAnsi="Arial" w:cs="Arial"/>
          <w:b/>
          <w:sz w:val="22"/>
          <w:szCs w:val="22"/>
        </w:rPr>
        <w:t xml:space="preserve"> </w:t>
      </w:r>
      <w:r w:rsidR="00D80C81" w:rsidRPr="00326DBB">
        <w:rPr>
          <w:rFonts w:ascii="Arial" w:hAnsi="Arial" w:cs="Arial"/>
          <w:sz w:val="22"/>
          <w:szCs w:val="22"/>
        </w:rPr>
        <w:t xml:space="preserve">– </w:t>
      </w:r>
      <w:r w:rsidR="00FE0670">
        <w:rPr>
          <w:rFonts w:ascii="Arial" w:hAnsi="Arial" w:cs="Arial"/>
          <w:sz w:val="22"/>
          <w:szCs w:val="22"/>
        </w:rPr>
        <w:t>Jack Goad</w:t>
      </w:r>
    </w:p>
    <w:p w:rsidR="00AE47B4" w:rsidRDefault="002C2338" w:rsidP="00AE47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2C2338" w:rsidRPr="00AE47B4" w:rsidRDefault="002C2338" w:rsidP="00AE47B4">
      <w:pPr>
        <w:pStyle w:val="ListParagraph"/>
        <w:rPr>
          <w:rFonts w:ascii="Arial" w:hAnsi="Arial" w:cs="Arial"/>
          <w:sz w:val="22"/>
          <w:szCs w:val="22"/>
        </w:rPr>
      </w:pPr>
    </w:p>
    <w:p w:rsidR="001430FA" w:rsidRPr="00AE47B4" w:rsidRDefault="00AE47B4" w:rsidP="00AE47B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AE47B4">
        <w:rPr>
          <w:rFonts w:ascii="Arial" w:hAnsi="Arial" w:cs="Arial"/>
          <w:b/>
          <w:sz w:val="22"/>
          <w:szCs w:val="22"/>
        </w:rPr>
        <w:t>Team Reports</w:t>
      </w:r>
      <w:r>
        <w:rPr>
          <w:rFonts w:ascii="Arial" w:hAnsi="Arial" w:cs="Arial"/>
          <w:b/>
          <w:sz w:val="22"/>
          <w:szCs w:val="22"/>
        </w:rPr>
        <w:t xml:space="preserve"> –</w:t>
      </w: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Archives – James Moyse</w:t>
      </w:r>
    </w:p>
    <w:p w:rsidR="000C2B12" w:rsidRPr="007C1F94" w:rsidRDefault="000C2B12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t>No Report</w:t>
      </w:r>
    </w:p>
    <w:p w:rsidR="000C2B12" w:rsidRPr="000C2B12" w:rsidRDefault="000C2B12" w:rsidP="000C2B1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Pr="007C1F94" w:rsidRDefault="00AE47B4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t>Bar – John Flynn</w:t>
      </w:r>
    </w:p>
    <w:p w:rsidR="000C2B12" w:rsidRPr="007C1F94" w:rsidRDefault="00B64B8B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7C1F94" w:rsidRPr="007C1F94" w:rsidRDefault="007C1F94" w:rsidP="000C2B1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E47B4" w:rsidRPr="007C1F94" w:rsidRDefault="00AE47B4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C1F94">
        <w:rPr>
          <w:rFonts w:ascii="Arial" w:hAnsi="Arial" w:cs="Arial"/>
          <w:sz w:val="22"/>
          <w:szCs w:val="22"/>
        </w:rPr>
        <w:t xml:space="preserve">Building and </w:t>
      </w:r>
      <w:r w:rsidR="000C2B12" w:rsidRPr="007C1F94">
        <w:rPr>
          <w:rFonts w:ascii="Arial" w:hAnsi="Arial" w:cs="Arial"/>
          <w:sz w:val="22"/>
          <w:szCs w:val="22"/>
        </w:rPr>
        <w:t>Maintenance</w:t>
      </w:r>
      <w:r w:rsidR="00B64B8B">
        <w:rPr>
          <w:rFonts w:ascii="Arial" w:hAnsi="Arial" w:cs="Arial"/>
          <w:sz w:val="22"/>
          <w:szCs w:val="22"/>
        </w:rPr>
        <w:t xml:space="preserve"> – Jack Goad</w:t>
      </w:r>
    </w:p>
    <w:p w:rsidR="007C1F94" w:rsidRDefault="00B64B8B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7C1F94" w:rsidRPr="000C2B12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0C2B1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Directors – Corry Lapointe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0C2B12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 of House – John Flynn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– Mike Tettenborn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– James Moyse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Makeup and Hair – Kathleen Murphy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– Aiden Ware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Newsletter – Michael Johnston</w:t>
      </w:r>
    </w:p>
    <w:p w:rsidR="007C1F94" w:rsidRPr="006D3547" w:rsidRDefault="006D3547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 The summer issue of the newsletter will be published late June/early July with submissions due the day after the next GM. (June 21</w:t>
      </w:r>
      <w:r w:rsidRPr="006D354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2023)</w:t>
      </w:r>
    </w:p>
    <w:p w:rsidR="006D3547" w:rsidRPr="006D3547" w:rsidRDefault="006D3547" w:rsidP="006D3547">
      <w:pPr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Playbill – Mike Tettenborn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 and Bylaws – Cathie Locke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Producers – Kathleen Murphy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Properties – John Flynn</w:t>
      </w:r>
    </w:p>
    <w:p w:rsidR="007C1F94" w:rsidRDefault="00B64B8B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– Michael Johnston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P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2B12" w:rsidRDefault="000C2B12" w:rsidP="00AE47B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Wardrobe – Kathleen Murphy</w:t>
      </w:r>
    </w:p>
    <w:p w:rsidR="007C1F94" w:rsidRDefault="007C1F94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7C1F94" w:rsidRDefault="007C1F94" w:rsidP="007C1F9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1F94" w:rsidRDefault="000C2B12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WODL – Michael Johnston</w:t>
      </w:r>
    </w:p>
    <w:p w:rsidR="007C1F94" w:rsidRPr="007C1F94" w:rsidRDefault="00B64B8B" w:rsidP="007C1F9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Circulated</w:t>
      </w:r>
    </w:p>
    <w:p w:rsidR="001505C4" w:rsidRPr="00CE5C97" w:rsidRDefault="001505C4" w:rsidP="00CE5C97">
      <w:pPr>
        <w:rPr>
          <w:rFonts w:ascii="Arial" w:hAnsi="Arial" w:cs="Arial"/>
          <w:sz w:val="22"/>
          <w:szCs w:val="22"/>
        </w:rPr>
      </w:pPr>
    </w:p>
    <w:p w:rsidR="007C1F94" w:rsidRDefault="007C1F94" w:rsidP="007C1F9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Arising from the Minutes of </w:t>
      </w:r>
      <w:r w:rsidR="00586A33">
        <w:rPr>
          <w:rFonts w:ascii="Arial" w:hAnsi="Arial" w:cs="Arial"/>
          <w:b/>
          <w:sz w:val="22"/>
          <w:szCs w:val="22"/>
        </w:rPr>
        <w:t>February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7C1F9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2023-03-12</w:t>
      </w:r>
    </w:p>
    <w:p w:rsidR="007C1F94" w:rsidRDefault="00CE5C97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Streaming more shows </w:t>
      </w:r>
    </w:p>
    <w:p w:rsidR="004F11C6" w:rsidRDefault="004F11C6" w:rsidP="004F11C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producers and directors met to discuss and a unanimous decision was made to not stream our shows moving forward.</w:t>
      </w:r>
    </w:p>
    <w:p w:rsidR="00CE5C97" w:rsidRDefault="00CE5C97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Matinees </w:t>
      </w:r>
    </w:p>
    <w:p w:rsidR="004F11C6" w:rsidRDefault="00AC6F37" w:rsidP="004F11C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4F11C6">
        <w:rPr>
          <w:rFonts w:ascii="Arial" w:hAnsi="Arial" w:cs="Arial"/>
          <w:sz w:val="22"/>
          <w:szCs w:val="22"/>
        </w:rPr>
        <w:t xml:space="preserve">e producers and directors met to discuss and a unanimous </w:t>
      </w:r>
      <w:r>
        <w:rPr>
          <w:rFonts w:ascii="Arial" w:hAnsi="Arial" w:cs="Arial"/>
          <w:sz w:val="22"/>
          <w:szCs w:val="22"/>
        </w:rPr>
        <w:t xml:space="preserve">decision was made to add a matinee for each of our performances on the first Sunday of each run of </w:t>
      </w:r>
      <w:r w:rsidR="004F11C6">
        <w:rPr>
          <w:rFonts w:ascii="Arial" w:hAnsi="Arial" w:cs="Arial"/>
          <w:sz w:val="22"/>
          <w:szCs w:val="22"/>
        </w:rPr>
        <w:t>our shows moving forward.</w:t>
      </w:r>
      <w:r>
        <w:rPr>
          <w:rFonts w:ascii="Arial" w:hAnsi="Arial" w:cs="Arial"/>
          <w:sz w:val="22"/>
          <w:szCs w:val="22"/>
        </w:rPr>
        <w:t xml:space="preserve"> Musicals will have the Matinee on the Sunday of the second week eliminating the Wednesday evening performance that week.</w:t>
      </w:r>
    </w:p>
    <w:p w:rsidR="00AC6F37" w:rsidRPr="00AC6F37" w:rsidRDefault="00AC6F37" w:rsidP="00AC6F37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 2023-04-11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;</w:t>
      </w:r>
      <w:r w:rsidR="0007699B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BIRT That each non-musical production for the 2023-2024 and 2024-2025 seasons include a matinee on the Sunday of the first week. Musicals will add a matinee to the Sunday of the second week and eliminating the Wednesday evening performance of the second week</w:t>
      </w:r>
      <w:r w:rsidR="00A11E44">
        <w:rPr>
          <w:rFonts w:ascii="Arial" w:hAnsi="Arial" w:cs="Arial"/>
          <w:b/>
          <w:bCs/>
          <w:sz w:val="22"/>
          <w:szCs w:val="22"/>
        </w:rPr>
        <w:t xml:space="preserve">. This will be a 2 year trial. Moved by Kathleen Murphy, Seconded by </w:t>
      </w:r>
      <w:proofErr w:type="spellStart"/>
      <w:r w:rsidR="00A11E44">
        <w:rPr>
          <w:rFonts w:ascii="Arial" w:hAnsi="Arial" w:cs="Arial"/>
          <w:b/>
          <w:bCs/>
          <w:sz w:val="22"/>
          <w:szCs w:val="22"/>
        </w:rPr>
        <w:t>Sheligh</w:t>
      </w:r>
      <w:proofErr w:type="spellEnd"/>
      <w:r w:rsidR="00A11E44">
        <w:rPr>
          <w:rFonts w:ascii="Arial" w:hAnsi="Arial" w:cs="Arial"/>
          <w:b/>
          <w:bCs/>
          <w:sz w:val="22"/>
          <w:szCs w:val="22"/>
        </w:rPr>
        <w:t xml:space="preserve"> Spurr. Carried.</w:t>
      </w:r>
    </w:p>
    <w:p w:rsidR="00CE5C97" w:rsidRDefault="00CE5C97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Co-Production between Georgian Bay Choir and OSLT/Roxy</w:t>
      </w:r>
    </w:p>
    <w:p w:rsidR="00A11E44" w:rsidRDefault="00A11E44" w:rsidP="00A11E4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decision to be made until Mark </w:t>
      </w:r>
      <w:proofErr w:type="spellStart"/>
      <w:r>
        <w:rPr>
          <w:rFonts w:ascii="Arial" w:hAnsi="Arial" w:cs="Arial"/>
          <w:sz w:val="22"/>
          <w:szCs w:val="22"/>
        </w:rPr>
        <w:t>Vineux</w:t>
      </w:r>
      <w:proofErr w:type="spellEnd"/>
      <w:r>
        <w:rPr>
          <w:rFonts w:ascii="Arial" w:hAnsi="Arial" w:cs="Arial"/>
          <w:sz w:val="22"/>
          <w:szCs w:val="22"/>
        </w:rPr>
        <w:t xml:space="preserve"> can be present to discuss this further.</w:t>
      </w:r>
    </w:p>
    <w:p w:rsidR="00B64B8B" w:rsidRDefault="00B64B8B" w:rsidP="007C1F9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Masked Performances </w:t>
      </w:r>
    </w:p>
    <w:p w:rsidR="00A11E44" w:rsidRDefault="00A11E44" w:rsidP="00A11E4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 2023-04-11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;</w:t>
      </w:r>
      <w:r w:rsidR="0007699B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="00213640">
        <w:rPr>
          <w:rFonts w:ascii="Arial" w:hAnsi="Arial" w:cs="Arial"/>
          <w:b/>
          <w:bCs/>
          <w:sz w:val="22"/>
          <w:szCs w:val="22"/>
        </w:rPr>
        <w:t xml:space="preserve"> BIRT </w:t>
      </w:r>
      <w:r w:rsidR="00433EB8">
        <w:rPr>
          <w:rFonts w:ascii="Arial" w:hAnsi="Arial" w:cs="Arial"/>
          <w:b/>
          <w:bCs/>
          <w:sz w:val="22"/>
          <w:szCs w:val="22"/>
        </w:rPr>
        <w:t>The OSLT not require/ m</w:t>
      </w:r>
      <w:r w:rsidR="00213640">
        <w:rPr>
          <w:rFonts w:ascii="Arial" w:hAnsi="Arial" w:cs="Arial"/>
          <w:b/>
          <w:bCs/>
          <w:sz w:val="22"/>
          <w:szCs w:val="22"/>
        </w:rPr>
        <w:t>andate masks for any of their performances, but instead follow the Ontario regulations/ standers for masking.</w:t>
      </w:r>
      <w:r>
        <w:rPr>
          <w:rFonts w:ascii="Arial" w:hAnsi="Arial" w:cs="Arial"/>
          <w:b/>
          <w:bCs/>
          <w:sz w:val="22"/>
          <w:szCs w:val="22"/>
        </w:rPr>
        <w:t xml:space="preserve"> Moved by Kathleen seconded by Aiden carried </w:t>
      </w:r>
      <w:r w:rsidR="00433EB8">
        <w:rPr>
          <w:rFonts w:ascii="Arial" w:hAnsi="Arial" w:cs="Arial"/>
          <w:b/>
          <w:bCs/>
          <w:sz w:val="22"/>
          <w:szCs w:val="22"/>
        </w:rPr>
        <w:t>unanimously</w:t>
      </w:r>
    </w:p>
    <w:p w:rsidR="007C1F94" w:rsidRDefault="007C1F94" w:rsidP="005631C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5631C0" w:rsidRDefault="007C1F94" w:rsidP="005631C0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New Business</w:t>
      </w:r>
    </w:p>
    <w:p w:rsidR="00B64B8B" w:rsidRDefault="00B64B8B" w:rsidP="00B64B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64B8B">
        <w:rPr>
          <w:rFonts w:ascii="Arial" w:hAnsi="Arial" w:cs="Arial"/>
          <w:sz w:val="22"/>
          <w:szCs w:val="22"/>
        </w:rPr>
        <w:t>June GM</w:t>
      </w:r>
      <w:r w:rsidR="00A11E44">
        <w:rPr>
          <w:rFonts w:ascii="Arial" w:hAnsi="Arial" w:cs="Arial"/>
          <w:sz w:val="22"/>
          <w:szCs w:val="22"/>
        </w:rPr>
        <w:t xml:space="preserve"> on June 20</w:t>
      </w:r>
      <w:r w:rsidR="00A11E44" w:rsidRPr="00A11E44">
        <w:rPr>
          <w:rFonts w:ascii="Arial" w:hAnsi="Arial" w:cs="Arial"/>
          <w:sz w:val="22"/>
          <w:szCs w:val="22"/>
          <w:vertAlign w:val="superscript"/>
        </w:rPr>
        <w:t>th</w:t>
      </w:r>
      <w:r w:rsidR="00A11E44">
        <w:rPr>
          <w:rFonts w:ascii="Arial" w:hAnsi="Arial" w:cs="Arial"/>
          <w:sz w:val="22"/>
          <w:szCs w:val="22"/>
        </w:rPr>
        <w:t>.</w:t>
      </w:r>
    </w:p>
    <w:p w:rsidR="00A11E44" w:rsidRDefault="00A11E44" w:rsidP="00A11E44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will give a presentation </w:t>
      </w:r>
      <w:proofErr w:type="gramStart"/>
      <w:r w:rsidR="00AE0C1A">
        <w:rPr>
          <w:rFonts w:ascii="Arial" w:hAnsi="Arial" w:cs="Arial"/>
          <w:sz w:val="22"/>
          <w:szCs w:val="22"/>
        </w:rPr>
        <w:t>Introducing</w:t>
      </w:r>
      <w:proofErr w:type="gramEnd"/>
      <w:r w:rsidR="00AE0C1A">
        <w:rPr>
          <w:rFonts w:ascii="Arial" w:hAnsi="Arial" w:cs="Arial"/>
          <w:sz w:val="22"/>
          <w:szCs w:val="22"/>
        </w:rPr>
        <w:t xml:space="preserve"> </w:t>
      </w:r>
      <w:r w:rsidR="00433EB8">
        <w:rPr>
          <w:rFonts w:ascii="Arial" w:hAnsi="Arial" w:cs="Arial"/>
          <w:sz w:val="22"/>
          <w:szCs w:val="22"/>
        </w:rPr>
        <w:t>themselves</w:t>
      </w:r>
      <w:r w:rsidR="00AE0C1A">
        <w:rPr>
          <w:rFonts w:ascii="Arial" w:hAnsi="Arial" w:cs="Arial"/>
          <w:sz w:val="22"/>
          <w:szCs w:val="22"/>
        </w:rPr>
        <w:t xml:space="preserve"> giving us a brief descr</w:t>
      </w:r>
      <w:r w:rsidR="00433EB8">
        <w:rPr>
          <w:rFonts w:ascii="Arial" w:hAnsi="Arial" w:cs="Arial"/>
          <w:sz w:val="22"/>
          <w:szCs w:val="22"/>
        </w:rPr>
        <w:t>iption of what they do for OSLT/Roxy</w:t>
      </w:r>
      <w:r w:rsidR="00AE0C1A">
        <w:rPr>
          <w:rFonts w:ascii="Arial" w:hAnsi="Arial" w:cs="Arial"/>
          <w:sz w:val="22"/>
          <w:szCs w:val="22"/>
        </w:rPr>
        <w:t>. This will appear in the news letter.</w:t>
      </w:r>
    </w:p>
    <w:p w:rsidR="006A6172" w:rsidRDefault="006A6172" w:rsidP="00B64B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Griffin Gallery</w:t>
      </w:r>
      <w:r w:rsidR="00AE0C1A">
        <w:rPr>
          <w:rFonts w:ascii="Arial" w:hAnsi="Arial" w:cs="Arial"/>
          <w:sz w:val="22"/>
          <w:szCs w:val="22"/>
        </w:rPr>
        <w:t xml:space="preserve"> </w:t>
      </w:r>
    </w:p>
    <w:p w:rsidR="00AE0C1A" w:rsidRDefault="00AE0C1A" w:rsidP="00AE0C1A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discussion was had about hanging posters and pictures of past performances. </w:t>
      </w:r>
      <w:r w:rsidR="005B0FEF">
        <w:rPr>
          <w:rFonts w:ascii="Arial" w:hAnsi="Arial" w:cs="Arial"/>
          <w:sz w:val="22"/>
          <w:szCs w:val="22"/>
        </w:rPr>
        <w:t>No decision will be made until next month at Marcia’s request.</w:t>
      </w:r>
    </w:p>
    <w:p w:rsidR="006A6172" w:rsidRDefault="006A6172" w:rsidP="00B64B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Discussion</w:t>
      </w:r>
    </w:p>
    <w:p w:rsidR="005B0FEF" w:rsidRPr="00B64B8B" w:rsidRDefault="005B0FEF" w:rsidP="005B0FEF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plan meeting to be held </w:t>
      </w:r>
      <w:r w:rsidR="003B79CE">
        <w:rPr>
          <w:rFonts w:ascii="Arial" w:hAnsi="Arial" w:cs="Arial"/>
          <w:sz w:val="22"/>
          <w:szCs w:val="22"/>
        </w:rPr>
        <w:t>on Wednesday May 24</w:t>
      </w:r>
      <w:r w:rsidR="003B79CE" w:rsidRPr="003B79CE">
        <w:rPr>
          <w:rFonts w:ascii="Arial" w:hAnsi="Arial" w:cs="Arial"/>
          <w:sz w:val="22"/>
          <w:szCs w:val="22"/>
          <w:vertAlign w:val="superscript"/>
        </w:rPr>
        <w:t>th</w:t>
      </w:r>
      <w:r w:rsidR="003B79CE">
        <w:rPr>
          <w:rFonts w:ascii="Arial" w:hAnsi="Arial" w:cs="Arial"/>
          <w:sz w:val="22"/>
          <w:szCs w:val="22"/>
        </w:rPr>
        <w:t xml:space="preserve"> at 5:00 pm</w:t>
      </w:r>
    </w:p>
    <w:p w:rsidR="005631C0" w:rsidRPr="005631C0" w:rsidRDefault="005631C0" w:rsidP="005631C0">
      <w:pPr>
        <w:ind w:left="360"/>
        <w:rPr>
          <w:rFonts w:ascii="Arial" w:hAnsi="Arial" w:cs="Arial"/>
          <w:b/>
          <w:sz w:val="22"/>
          <w:szCs w:val="22"/>
        </w:rPr>
      </w:pPr>
    </w:p>
    <w:p w:rsidR="005631C0" w:rsidRDefault="005631C0" w:rsidP="005631C0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Camera</w:t>
      </w:r>
    </w:p>
    <w:p w:rsidR="00433EB8" w:rsidRDefault="005631C0" w:rsidP="005631C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631C0">
        <w:rPr>
          <w:rFonts w:ascii="Arial" w:hAnsi="Arial" w:cs="Arial"/>
          <w:sz w:val="22"/>
          <w:szCs w:val="22"/>
        </w:rPr>
        <w:t>Meeting to be held in Camera</w:t>
      </w:r>
      <w:r w:rsidR="003B79CE">
        <w:rPr>
          <w:rFonts w:ascii="Arial" w:hAnsi="Arial" w:cs="Arial"/>
          <w:sz w:val="22"/>
          <w:szCs w:val="22"/>
        </w:rPr>
        <w:t xml:space="preserve"> </w:t>
      </w:r>
    </w:p>
    <w:p w:rsidR="005631C0" w:rsidRDefault="00213640" w:rsidP="0021364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2023-04-11</w:t>
      </w:r>
      <w:proofErr w:type="gramStart"/>
      <w:r>
        <w:rPr>
          <w:rFonts w:ascii="Arial" w:hAnsi="Arial" w:cs="Arial"/>
          <w:sz w:val="22"/>
          <w:szCs w:val="22"/>
        </w:rPr>
        <w:t>;5</w:t>
      </w:r>
      <w:proofErr w:type="gramEnd"/>
      <w:r>
        <w:rPr>
          <w:rFonts w:ascii="Arial" w:hAnsi="Arial" w:cs="Arial"/>
          <w:sz w:val="22"/>
          <w:szCs w:val="22"/>
        </w:rPr>
        <w:t xml:space="preserve"> BIRT the Board moves into an in camera meeting moved by </w:t>
      </w:r>
      <w:r w:rsidR="003B79CE">
        <w:rPr>
          <w:rFonts w:ascii="Arial" w:hAnsi="Arial" w:cs="Arial"/>
          <w:sz w:val="22"/>
          <w:szCs w:val="22"/>
        </w:rPr>
        <w:t>Kathleen</w:t>
      </w:r>
      <w:r>
        <w:rPr>
          <w:rFonts w:ascii="Arial" w:hAnsi="Arial" w:cs="Arial"/>
          <w:sz w:val="22"/>
          <w:szCs w:val="22"/>
        </w:rPr>
        <w:t xml:space="preserve"> Murphy, seconded by </w:t>
      </w:r>
      <w:r w:rsidR="003B79CE">
        <w:rPr>
          <w:rFonts w:ascii="Arial" w:hAnsi="Arial" w:cs="Arial"/>
          <w:sz w:val="22"/>
          <w:szCs w:val="22"/>
        </w:rPr>
        <w:t>James</w:t>
      </w:r>
      <w:r>
        <w:rPr>
          <w:rFonts w:ascii="Arial" w:hAnsi="Arial" w:cs="Arial"/>
          <w:sz w:val="22"/>
          <w:szCs w:val="22"/>
        </w:rPr>
        <w:t xml:space="preserve"> Moyse, Carried.</w:t>
      </w:r>
    </w:p>
    <w:p w:rsidR="001505C4" w:rsidRPr="001505C4" w:rsidRDefault="001505C4" w:rsidP="001505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44080" w:rsidRPr="00326DBB" w:rsidRDefault="00965C94" w:rsidP="00AE232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326DBB">
        <w:rPr>
          <w:rFonts w:ascii="Arial" w:hAnsi="Arial" w:cs="Arial"/>
          <w:b/>
          <w:sz w:val="22"/>
          <w:szCs w:val="22"/>
        </w:rPr>
        <w:t>Next Meetings</w:t>
      </w:r>
      <w:r w:rsidRPr="00326DBB">
        <w:rPr>
          <w:rFonts w:ascii="Arial" w:hAnsi="Arial" w:cs="Arial"/>
          <w:sz w:val="22"/>
          <w:szCs w:val="22"/>
        </w:rPr>
        <w:t xml:space="preserve"> –</w:t>
      </w:r>
      <w:r w:rsidRPr="00326DBB">
        <w:rPr>
          <w:rFonts w:ascii="Arial" w:hAnsi="Arial" w:cs="Arial"/>
          <w:b/>
          <w:sz w:val="22"/>
          <w:szCs w:val="22"/>
        </w:rPr>
        <w:t xml:space="preserve"> </w:t>
      </w:r>
    </w:p>
    <w:p w:rsidR="00FE0670" w:rsidRDefault="002409A6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Board Meeting – </w:t>
      </w:r>
      <w:r w:rsidR="00B64B8B">
        <w:rPr>
          <w:rFonts w:ascii="Arial" w:eastAsia="Calibri" w:hAnsi="Arial" w:cs="Arial"/>
          <w:sz w:val="22"/>
          <w:szCs w:val="22"/>
          <w:lang w:val="en-US"/>
        </w:rPr>
        <w:t xml:space="preserve">June </w:t>
      </w:r>
      <w:r w:rsidR="003B79CE">
        <w:rPr>
          <w:rFonts w:ascii="Arial" w:eastAsia="Calibri" w:hAnsi="Arial" w:cs="Arial"/>
          <w:sz w:val="22"/>
          <w:szCs w:val="22"/>
          <w:lang w:val="en-US"/>
        </w:rPr>
        <w:t>6</w:t>
      </w:r>
      <w:r w:rsidR="00326DBB" w:rsidRPr="00326DBB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621339">
        <w:rPr>
          <w:rFonts w:ascii="Arial" w:eastAsia="Calibri" w:hAnsi="Arial" w:cs="Arial"/>
          <w:sz w:val="22"/>
          <w:szCs w:val="22"/>
          <w:lang w:val="en-US"/>
        </w:rPr>
        <w:t>, 2023</w:t>
      </w:r>
      <w:r w:rsidR="00965C94" w:rsidRPr="00326DBB">
        <w:rPr>
          <w:rFonts w:ascii="Arial" w:eastAsia="Calibri" w:hAnsi="Arial" w:cs="Arial"/>
          <w:sz w:val="22"/>
          <w:szCs w:val="22"/>
          <w:lang w:val="en-US"/>
        </w:rPr>
        <w:t xml:space="preserve"> at 5:30pm </w:t>
      </w:r>
    </w:p>
    <w:p w:rsidR="00695E8A" w:rsidRDefault="00FE0670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General Members Meeting – </w:t>
      </w:r>
      <w:r w:rsidR="006872D0">
        <w:rPr>
          <w:rFonts w:ascii="Arial" w:eastAsia="Calibri" w:hAnsi="Arial" w:cs="Arial"/>
          <w:sz w:val="22"/>
          <w:szCs w:val="22"/>
          <w:lang w:val="en-US"/>
        </w:rPr>
        <w:t>June 20</w:t>
      </w:r>
      <w:r w:rsidR="006872D0" w:rsidRPr="006872D0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6872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621339">
        <w:rPr>
          <w:rFonts w:ascii="Arial" w:eastAsia="Calibri" w:hAnsi="Arial" w:cs="Arial"/>
          <w:sz w:val="22"/>
          <w:szCs w:val="22"/>
          <w:lang w:val="en-US"/>
        </w:rPr>
        <w:t>2023 at 7:30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pm</w:t>
      </w:r>
      <w:r w:rsidR="00965C94" w:rsidRPr="00FE0670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:rsidR="00621339" w:rsidRPr="00FE0670" w:rsidRDefault="00621339" w:rsidP="00FE0670">
      <w:pPr>
        <w:pStyle w:val="ListParagraph"/>
        <w:numPr>
          <w:ilvl w:val="0"/>
          <w:numId w:val="34"/>
        </w:numPr>
        <w:ind w:left="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Annual General Meeting – September 19</w:t>
      </w:r>
      <w:r w:rsidRPr="00621339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2023 at 7:30 pm</w:t>
      </w:r>
    </w:p>
    <w:p w:rsidR="00413847" w:rsidRPr="00326DBB" w:rsidRDefault="00413847" w:rsidP="00521A1D">
      <w:pPr>
        <w:pStyle w:val="ListParagraph"/>
        <w:ind w:left="0" w:hanging="360"/>
        <w:rPr>
          <w:rFonts w:ascii="Arial" w:eastAsia="Calibri" w:hAnsi="Arial" w:cs="Arial"/>
          <w:sz w:val="22"/>
          <w:szCs w:val="22"/>
          <w:lang w:val="en-US"/>
        </w:rPr>
      </w:pPr>
    </w:p>
    <w:p w:rsidR="00FE0670" w:rsidRPr="005631C0" w:rsidRDefault="00FE0670" w:rsidP="005631C0">
      <w:pPr>
        <w:pStyle w:val="ListParagraph"/>
        <w:numPr>
          <w:ilvl w:val="0"/>
          <w:numId w:val="3"/>
        </w:numPr>
        <w:ind w:left="0"/>
        <w:rPr>
          <w:rFonts w:ascii="Arial" w:eastAsia="Calibri" w:hAnsi="Arial" w:cs="Arial"/>
          <w:b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/>
        </w:rPr>
        <w:t>Adjournment.</w:t>
      </w:r>
      <w:r w:rsidR="00D37A12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AD4D5C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r w:rsidR="002C01A6">
        <w:rPr>
          <w:rFonts w:ascii="Arial" w:eastAsia="Calibri" w:hAnsi="Arial" w:cs="Arial"/>
          <w:b/>
          <w:sz w:val="22"/>
          <w:szCs w:val="22"/>
          <w:lang w:val="en-US"/>
        </w:rPr>
        <w:t>Michael</w:t>
      </w:r>
      <w:r w:rsidR="0007699B">
        <w:rPr>
          <w:rFonts w:ascii="Arial" w:eastAsia="Calibri" w:hAnsi="Arial" w:cs="Arial"/>
          <w:b/>
          <w:sz w:val="22"/>
          <w:szCs w:val="22"/>
          <w:lang w:val="en-US"/>
        </w:rPr>
        <w:t xml:space="preserve"> Johnston</w:t>
      </w:r>
    </w:p>
    <w:p w:rsidR="00FE0670" w:rsidRDefault="00FE0670" w:rsidP="00FE0670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5631C0" w:rsidRPr="00A55CBC" w:rsidRDefault="005631C0" w:rsidP="005631C0">
      <w:pPr>
        <w:rPr>
          <w:b/>
          <w:bCs/>
          <w:i/>
          <w:iCs/>
        </w:rPr>
      </w:pPr>
      <w:r w:rsidRPr="00A55CBC">
        <w:rPr>
          <w:b/>
          <w:bCs/>
          <w:i/>
          <w:iCs/>
        </w:rPr>
        <w:t>Land Acknowledgement:</w:t>
      </w:r>
    </w:p>
    <w:p w:rsidR="005631C0" w:rsidRPr="00A55CBC" w:rsidRDefault="005631C0" w:rsidP="005631C0">
      <w:pPr>
        <w:rPr>
          <w:b/>
          <w:bCs/>
          <w:i/>
          <w:iCs/>
        </w:rPr>
      </w:pPr>
    </w:p>
    <w:p w:rsidR="00935053" w:rsidRPr="006872D0" w:rsidRDefault="005631C0" w:rsidP="006872D0">
      <w:pPr>
        <w:rPr>
          <w:b/>
          <w:bCs/>
          <w:i/>
          <w:iCs/>
        </w:rPr>
      </w:pPr>
      <w:r w:rsidRPr="00A55CBC">
        <w:rPr>
          <w:b/>
          <w:bCs/>
          <w:i/>
          <w:iCs/>
        </w:rPr>
        <w:t xml:space="preserve">“On behalf of the members, staff and patrons of Owen Sound Little Theatre, and as owners of the Roxy Theatre, we want to acknowledge the Territory of the </w:t>
      </w:r>
      <w:proofErr w:type="spellStart"/>
      <w:r w:rsidRPr="00A55CBC">
        <w:rPr>
          <w:b/>
          <w:bCs/>
          <w:i/>
          <w:iCs/>
        </w:rPr>
        <w:t>Anishinabek</w:t>
      </w:r>
      <w:proofErr w:type="spellEnd"/>
      <w:r w:rsidRPr="00A55CBC">
        <w:rPr>
          <w:b/>
          <w:bCs/>
          <w:i/>
          <w:iCs/>
        </w:rPr>
        <w:t xml:space="preserve"> Nation: The People of the Three Fires known as </w:t>
      </w:r>
      <w:proofErr w:type="spellStart"/>
      <w:r w:rsidRPr="00A55CBC">
        <w:rPr>
          <w:b/>
          <w:bCs/>
          <w:i/>
          <w:iCs/>
        </w:rPr>
        <w:t>Ojibway</w:t>
      </w:r>
      <w:proofErr w:type="spellEnd"/>
      <w:r w:rsidRPr="00A55CBC">
        <w:rPr>
          <w:b/>
          <w:bCs/>
          <w:i/>
          <w:iCs/>
        </w:rPr>
        <w:t xml:space="preserve">, Odawa, and </w:t>
      </w:r>
      <w:proofErr w:type="spellStart"/>
      <w:r w:rsidRPr="00A55CBC">
        <w:rPr>
          <w:b/>
          <w:bCs/>
          <w:i/>
          <w:iCs/>
        </w:rPr>
        <w:t>Pottawatomie</w:t>
      </w:r>
      <w:proofErr w:type="spellEnd"/>
      <w:r w:rsidRPr="00A55CBC">
        <w:rPr>
          <w:b/>
          <w:bCs/>
          <w:i/>
          <w:iCs/>
        </w:rPr>
        <w:t xml:space="preserve"> Nations. And further give thanks to the </w:t>
      </w:r>
      <w:proofErr w:type="spellStart"/>
      <w:r w:rsidRPr="00A55CBC">
        <w:rPr>
          <w:b/>
          <w:bCs/>
          <w:i/>
          <w:iCs/>
        </w:rPr>
        <w:t>Chippewas</w:t>
      </w:r>
      <w:proofErr w:type="spellEnd"/>
      <w:r w:rsidRPr="00A55CBC">
        <w:rPr>
          <w:b/>
          <w:bCs/>
          <w:i/>
          <w:iCs/>
        </w:rPr>
        <w:t xml:space="preserve"> of </w:t>
      </w:r>
      <w:proofErr w:type="spellStart"/>
      <w:r w:rsidRPr="00A55CBC">
        <w:rPr>
          <w:b/>
          <w:bCs/>
          <w:i/>
          <w:iCs/>
        </w:rPr>
        <w:t>Saugeen</w:t>
      </w:r>
      <w:proofErr w:type="spellEnd"/>
      <w:r w:rsidRPr="00A55CBC">
        <w:rPr>
          <w:b/>
          <w:bCs/>
          <w:i/>
          <w:iCs/>
        </w:rPr>
        <w:t xml:space="preserve">, and the </w:t>
      </w:r>
      <w:proofErr w:type="spellStart"/>
      <w:r w:rsidRPr="00A55CBC">
        <w:rPr>
          <w:b/>
          <w:bCs/>
          <w:i/>
          <w:iCs/>
        </w:rPr>
        <w:t>Chippewas</w:t>
      </w:r>
      <w:proofErr w:type="spellEnd"/>
      <w:r w:rsidRPr="00A55CBC">
        <w:rPr>
          <w:b/>
          <w:bCs/>
          <w:i/>
          <w:iCs/>
        </w:rPr>
        <w:t xml:space="preserve"> of </w:t>
      </w:r>
      <w:proofErr w:type="spellStart"/>
      <w:r w:rsidRPr="00A55CBC">
        <w:rPr>
          <w:b/>
          <w:bCs/>
          <w:i/>
          <w:iCs/>
        </w:rPr>
        <w:t>Nawash</w:t>
      </w:r>
      <w:proofErr w:type="spellEnd"/>
      <w:r w:rsidRPr="00A55CBC">
        <w:rPr>
          <w:b/>
          <w:bCs/>
          <w:i/>
          <w:iCs/>
        </w:rPr>
        <w:t xml:space="preserve">, known collectively as the </w:t>
      </w:r>
      <w:proofErr w:type="spellStart"/>
      <w:r w:rsidRPr="00A55CBC">
        <w:rPr>
          <w:b/>
          <w:bCs/>
          <w:i/>
          <w:iCs/>
        </w:rPr>
        <w:t>Saugeen</w:t>
      </w:r>
      <w:proofErr w:type="spellEnd"/>
      <w:r w:rsidRPr="00A55CBC">
        <w:rPr>
          <w:b/>
          <w:bCs/>
          <w:i/>
          <w:iCs/>
        </w:rPr>
        <w:t xml:space="preserve"> </w:t>
      </w:r>
      <w:proofErr w:type="spellStart"/>
      <w:r w:rsidRPr="00A55CBC">
        <w:rPr>
          <w:b/>
          <w:bCs/>
          <w:i/>
          <w:iCs/>
        </w:rPr>
        <w:t>Ojibway</w:t>
      </w:r>
      <w:proofErr w:type="spellEnd"/>
      <w:r w:rsidRPr="00A55CBC">
        <w:rPr>
          <w:b/>
          <w:bCs/>
          <w:i/>
          <w:iCs/>
        </w:rPr>
        <w:t xml:space="preserve"> Nation, as the traditional keepers of this land.”</w:t>
      </w:r>
    </w:p>
    <w:sectPr w:rsidR="00935053" w:rsidRPr="006872D0" w:rsidSect="00935053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2C"/>
    <w:multiLevelType w:val="hybridMultilevel"/>
    <w:tmpl w:val="B9382F68"/>
    <w:lvl w:ilvl="0" w:tplc="CD526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E8D"/>
    <w:multiLevelType w:val="hybridMultilevel"/>
    <w:tmpl w:val="EF3C53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E1318"/>
    <w:multiLevelType w:val="hybridMultilevel"/>
    <w:tmpl w:val="D04808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B2163"/>
    <w:multiLevelType w:val="hybridMultilevel"/>
    <w:tmpl w:val="6D80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E5"/>
    <w:multiLevelType w:val="hybridMultilevel"/>
    <w:tmpl w:val="E23CB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741D01"/>
    <w:multiLevelType w:val="hybridMultilevel"/>
    <w:tmpl w:val="78F0FF48"/>
    <w:lvl w:ilvl="0" w:tplc="CF384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C5B"/>
    <w:multiLevelType w:val="hybridMultilevel"/>
    <w:tmpl w:val="1DACA31A"/>
    <w:lvl w:ilvl="0" w:tplc="CB94A7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DB8"/>
    <w:multiLevelType w:val="hybridMultilevel"/>
    <w:tmpl w:val="5DC2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A74"/>
    <w:multiLevelType w:val="hybridMultilevel"/>
    <w:tmpl w:val="B98CC736"/>
    <w:lvl w:ilvl="0" w:tplc="65A62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1DFD"/>
    <w:multiLevelType w:val="hybridMultilevel"/>
    <w:tmpl w:val="63EA7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6A0033"/>
    <w:multiLevelType w:val="hybridMultilevel"/>
    <w:tmpl w:val="B504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D235A"/>
    <w:multiLevelType w:val="hybridMultilevel"/>
    <w:tmpl w:val="2D406B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80F1C"/>
    <w:multiLevelType w:val="hybridMultilevel"/>
    <w:tmpl w:val="5E32157C"/>
    <w:lvl w:ilvl="0" w:tplc="5FDAB1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61338B"/>
    <w:multiLevelType w:val="hybridMultilevel"/>
    <w:tmpl w:val="38C67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CB0212"/>
    <w:multiLevelType w:val="hybridMultilevel"/>
    <w:tmpl w:val="E52C75CA"/>
    <w:lvl w:ilvl="0" w:tplc="5178F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62457"/>
    <w:multiLevelType w:val="hybridMultilevel"/>
    <w:tmpl w:val="C108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75FD6"/>
    <w:multiLevelType w:val="hybridMultilevel"/>
    <w:tmpl w:val="F7B0A47E"/>
    <w:lvl w:ilvl="0" w:tplc="FA44AEA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C3571"/>
    <w:multiLevelType w:val="hybridMultilevel"/>
    <w:tmpl w:val="D8DC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93E1F"/>
    <w:multiLevelType w:val="hybridMultilevel"/>
    <w:tmpl w:val="2ABE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E797BB6"/>
    <w:multiLevelType w:val="hybridMultilevel"/>
    <w:tmpl w:val="6AF49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8F20F3"/>
    <w:multiLevelType w:val="multilevel"/>
    <w:tmpl w:val="32E01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4E42"/>
    <w:multiLevelType w:val="hybridMultilevel"/>
    <w:tmpl w:val="24F8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6A2E6D"/>
    <w:multiLevelType w:val="multilevel"/>
    <w:tmpl w:val="566AA7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126BB"/>
    <w:multiLevelType w:val="hybridMultilevel"/>
    <w:tmpl w:val="3A3EB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75B82"/>
    <w:multiLevelType w:val="hybridMultilevel"/>
    <w:tmpl w:val="897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0491"/>
    <w:multiLevelType w:val="hybridMultilevel"/>
    <w:tmpl w:val="43F8F894"/>
    <w:lvl w:ilvl="0" w:tplc="AB021DB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821AA"/>
    <w:multiLevelType w:val="hybridMultilevel"/>
    <w:tmpl w:val="B3E27AC6"/>
    <w:lvl w:ilvl="0" w:tplc="B8D0B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00F2"/>
    <w:multiLevelType w:val="hybridMultilevel"/>
    <w:tmpl w:val="F9E2F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720043"/>
    <w:multiLevelType w:val="hybridMultilevel"/>
    <w:tmpl w:val="CF08EF5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D05B95"/>
    <w:multiLevelType w:val="hybridMultilevel"/>
    <w:tmpl w:val="CA8C1102"/>
    <w:lvl w:ilvl="0" w:tplc="D6F4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E7520"/>
    <w:multiLevelType w:val="hybridMultilevel"/>
    <w:tmpl w:val="5788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555756"/>
    <w:multiLevelType w:val="hybridMultilevel"/>
    <w:tmpl w:val="3608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E56"/>
    <w:multiLevelType w:val="hybridMultilevel"/>
    <w:tmpl w:val="618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6367A"/>
    <w:multiLevelType w:val="hybridMultilevel"/>
    <w:tmpl w:val="2124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438FC"/>
    <w:multiLevelType w:val="hybridMultilevel"/>
    <w:tmpl w:val="A906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4025C4"/>
    <w:multiLevelType w:val="hybridMultilevel"/>
    <w:tmpl w:val="FBE04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46D1A"/>
    <w:multiLevelType w:val="hybridMultilevel"/>
    <w:tmpl w:val="B1EAD0E8"/>
    <w:lvl w:ilvl="0" w:tplc="875A1548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5D95"/>
    <w:multiLevelType w:val="hybridMultilevel"/>
    <w:tmpl w:val="BD1EBAF0"/>
    <w:lvl w:ilvl="0" w:tplc="92708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47D6B"/>
    <w:multiLevelType w:val="hybridMultilevel"/>
    <w:tmpl w:val="566AA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4B7E63"/>
    <w:multiLevelType w:val="hybridMultilevel"/>
    <w:tmpl w:val="9384A73A"/>
    <w:lvl w:ilvl="0" w:tplc="C17C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F2992"/>
    <w:multiLevelType w:val="hybridMultilevel"/>
    <w:tmpl w:val="F7A0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34BB8"/>
    <w:multiLevelType w:val="multilevel"/>
    <w:tmpl w:val="249A8DE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973248"/>
    <w:multiLevelType w:val="hybridMultilevel"/>
    <w:tmpl w:val="486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27"/>
  </w:num>
  <w:num w:numId="4">
    <w:abstractNumId w:val="30"/>
  </w:num>
  <w:num w:numId="5">
    <w:abstractNumId w:val="20"/>
  </w:num>
  <w:num w:numId="6">
    <w:abstractNumId w:val="34"/>
  </w:num>
  <w:num w:numId="7">
    <w:abstractNumId w:val="1"/>
  </w:num>
  <w:num w:numId="8">
    <w:abstractNumId w:val="13"/>
  </w:num>
  <w:num w:numId="9">
    <w:abstractNumId w:val="18"/>
  </w:num>
  <w:num w:numId="10">
    <w:abstractNumId w:val="31"/>
  </w:num>
  <w:num w:numId="11">
    <w:abstractNumId w:val="17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40"/>
  </w:num>
  <w:num w:numId="17">
    <w:abstractNumId w:val="38"/>
  </w:num>
  <w:num w:numId="18">
    <w:abstractNumId w:val="22"/>
  </w:num>
  <w:num w:numId="19">
    <w:abstractNumId w:val="41"/>
  </w:num>
  <w:num w:numId="20">
    <w:abstractNumId w:val="3"/>
  </w:num>
  <w:num w:numId="21">
    <w:abstractNumId w:val="32"/>
  </w:num>
  <w:num w:numId="22">
    <w:abstractNumId w:val="9"/>
  </w:num>
  <w:num w:numId="23">
    <w:abstractNumId w:val="12"/>
  </w:num>
  <w:num w:numId="24">
    <w:abstractNumId w:val="35"/>
  </w:num>
  <w:num w:numId="25">
    <w:abstractNumId w:val="24"/>
  </w:num>
  <w:num w:numId="26">
    <w:abstractNumId w:val="21"/>
  </w:num>
  <w:num w:numId="27">
    <w:abstractNumId w:val="15"/>
  </w:num>
  <w:num w:numId="28">
    <w:abstractNumId w:val="4"/>
  </w:num>
  <w:num w:numId="29">
    <w:abstractNumId w:val="33"/>
  </w:num>
  <w:num w:numId="30">
    <w:abstractNumId w:val="8"/>
  </w:num>
  <w:num w:numId="31">
    <w:abstractNumId w:val="5"/>
  </w:num>
  <w:num w:numId="32">
    <w:abstractNumId w:val="10"/>
  </w:num>
  <w:num w:numId="33">
    <w:abstractNumId w:val="25"/>
  </w:num>
  <w:num w:numId="34">
    <w:abstractNumId w:val="19"/>
  </w:num>
  <w:num w:numId="35">
    <w:abstractNumId w:val="14"/>
  </w:num>
  <w:num w:numId="36">
    <w:abstractNumId w:val="16"/>
  </w:num>
  <w:num w:numId="37">
    <w:abstractNumId w:val="26"/>
  </w:num>
  <w:num w:numId="38">
    <w:abstractNumId w:val="0"/>
  </w:num>
  <w:num w:numId="39">
    <w:abstractNumId w:val="6"/>
  </w:num>
  <w:num w:numId="40">
    <w:abstractNumId w:val="36"/>
  </w:num>
  <w:num w:numId="41">
    <w:abstractNumId w:val="37"/>
  </w:num>
  <w:num w:numId="42">
    <w:abstractNumId w:val="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F30"/>
    <w:rsid w:val="000165C4"/>
    <w:rsid w:val="00041CC5"/>
    <w:rsid w:val="000438D7"/>
    <w:rsid w:val="000506D3"/>
    <w:rsid w:val="000621E7"/>
    <w:rsid w:val="0007699B"/>
    <w:rsid w:val="00086BBB"/>
    <w:rsid w:val="000B413A"/>
    <w:rsid w:val="000C2B12"/>
    <w:rsid w:val="000C38D4"/>
    <w:rsid w:val="000D501A"/>
    <w:rsid w:val="000F24C2"/>
    <w:rsid w:val="0014297B"/>
    <w:rsid w:val="001430FA"/>
    <w:rsid w:val="00143570"/>
    <w:rsid w:val="001505C4"/>
    <w:rsid w:val="00174E9A"/>
    <w:rsid w:val="00182021"/>
    <w:rsid w:val="00191216"/>
    <w:rsid w:val="001A20D5"/>
    <w:rsid w:val="001B2D0F"/>
    <w:rsid w:val="001D5469"/>
    <w:rsid w:val="001E25C1"/>
    <w:rsid w:val="001F71D4"/>
    <w:rsid w:val="00213640"/>
    <w:rsid w:val="00213BA3"/>
    <w:rsid w:val="002366F1"/>
    <w:rsid w:val="002409A6"/>
    <w:rsid w:val="00251C8E"/>
    <w:rsid w:val="002865C2"/>
    <w:rsid w:val="002B4A6D"/>
    <w:rsid w:val="002B7531"/>
    <w:rsid w:val="002C01A6"/>
    <w:rsid w:val="002C2338"/>
    <w:rsid w:val="002C5BCA"/>
    <w:rsid w:val="002F4BBE"/>
    <w:rsid w:val="002F4F24"/>
    <w:rsid w:val="003218B2"/>
    <w:rsid w:val="003243CA"/>
    <w:rsid w:val="00326DBB"/>
    <w:rsid w:val="00376C2A"/>
    <w:rsid w:val="00380B5D"/>
    <w:rsid w:val="0038614D"/>
    <w:rsid w:val="00393CB2"/>
    <w:rsid w:val="003A48BA"/>
    <w:rsid w:val="003A5D95"/>
    <w:rsid w:val="003B1ACF"/>
    <w:rsid w:val="003B79CE"/>
    <w:rsid w:val="00407F1F"/>
    <w:rsid w:val="004121A5"/>
    <w:rsid w:val="00412A06"/>
    <w:rsid w:val="00413125"/>
    <w:rsid w:val="00413847"/>
    <w:rsid w:val="00425B12"/>
    <w:rsid w:val="00433EB8"/>
    <w:rsid w:val="00487B01"/>
    <w:rsid w:val="00491160"/>
    <w:rsid w:val="004C3147"/>
    <w:rsid w:val="004C5A96"/>
    <w:rsid w:val="004F11C6"/>
    <w:rsid w:val="005119EC"/>
    <w:rsid w:val="00521A1D"/>
    <w:rsid w:val="0052217D"/>
    <w:rsid w:val="005225D4"/>
    <w:rsid w:val="005243F9"/>
    <w:rsid w:val="00542BF7"/>
    <w:rsid w:val="005631C0"/>
    <w:rsid w:val="0056320E"/>
    <w:rsid w:val="00586A33"/>
    <w:rsid w:val="00592BBB"/>
    <w:rsid w:val="00595C7A"/>
    <w:rsid w:val="005A15A5"/>
    <w:rsid w:val="005A2AEE"/>
    <w:rsid w:val="005A76F6"/>
    <w:rsid w:val="005B0FEF"/>
    <w:rsid w:val="005D0D19"/>
    <w:rsid w:val="005F71AA"/>
    <w:rsid w:val="00612772"/>
    <w:rsid w:val="0061423D"/>
    <w:rsid w:val="00621339"/>
    <w:rsid w:val="00625F5E"/>
    <w:rsid w:val="006529D3"/>
    <w:rsid w:val="00685BB6"/>
    <w:rsid w:val="006872D0"/>
    <w:rsid w:val="00690FF5"/>
    <w:rsid w:val="00695E8A"/>
    <w:rsid w:val="006A6172"/>
    <w:rsid w:val="006D3547"/>
    <w:rsid w:val="006D5772"/>
    <w:rsid w:val="006E075A"/>
    <w:rsid w:val="006E3330"/>
    <w:rsid w:val="00700B86"/>
    <w:rsid w:val="00711AF1"/>
    <w:rsid w:val="007608DB"/>
    <w:rsid w:val="007C1F94"/>
    <w:rsid w:val="007D373F"/>
    <w:rsid w:val="008164E1"/>
    <w:rsid w:val="00843211"/>
    <w:rsid w:val="008D0F76"/>
    <w:rsid w:val="00916FC9"/>
    <w:rsid w:val="00927188"/>
    <w:rsid w:val="00927302"/>
    <w:rsid w:val="00934C8E"/>
    <w:rsid w:val="00935053"/>
    <w:rsid w:val="009433FC"/>
    <w:rsid w:val="00953EFA"/>
    <w:rsid w:val="00955965"/>
    <w:rsid w:val="00961DBD"/>
    <w:rsid w:val="00965C94"/>
    <w:rsid w:val="00972139"/>
    <w:rsid w:val="009755AD"/>
    <w:rsid w:val="009B1458"/>
    <w:rsid w:val="009B1BF9"/>
    <w:rsid w:val="009E2EC8"/>
    <w:rsid w:val="009F41F4"/>
    <w:rsid w:val="00A119BA"/>
    <w:rsid w:val="00A11E44"/>
    <w:rsid w:val="00A32230"/>
    <w:rsid w:val="00A403AF"/>
    <w:rsid w:val="00A41F47"/>
    <w:rsid w:val="00A423CD"/>
    <w:rsid w:val="00A44080"/>
    <w:rsid w:val="00A50660"/>
    <w:rsid w:val="00A54C2C"/>
    <w:rsid w:val="00A71ABD"/>
    <w:rsid w:val="00AC6F37"/>
    <w:rsid w:val="00AD3F17"/>
    <w:rsid w:val="00AD4D5C"/>
    <w:rsid w:val="00AE0C1A"/>
    <w:rsid w:val="00AE232F"/>
    <w:rsid w:val="00AE47B4"/>
    <w:rsid w:val="00B405F5"/>
    <w:rsid w:val="00B64B8B"/>
    <w:rsid w:val="00BB2A5E"/>
    <w:rsid w:val="00BC1651"/>
    <w:rsid w:val="00C30D17"/>
    <w:rsid w:val="00C35B2B"/>
    <w:rsid w:val="00C4194F"/>
    <w:rsid w:val="00C443E4"/>
    <w:rsid w:val="00C44E47"/>
    <w:rsid w:val="00C52CB9"/>
    <w:rsid w:val="00C64D7C"/>
    <w:rsid w:val="00C74BFB"/>
    <w:rsid w:val="00C8526E"/>
    <w:rsid w:val="00C902A4"/>
    <w:rsid w:val="00CC540F"/>
    <w:rsid w:val="00CC5891"/>
    <w:rsid w:val="00CE5C97"/>
    <w:rsid w:val="00CF160C"/>
    <w:rsid w:val="00D01071"/>
    <w:rsid w:val="00D13DC5"/>
    <w:rsid w:val="00D21C3D"/>
    <w:rsid w:val="00D271B2"/>
    <w:rsid w:val="00D30491"/>
    <w:rsid w:val="00D37A12"/>
    <w:rsid w:val="00D7237D"/>
    <w:rsid w:val="00D80C81"/>
    <w:rsid w:val="00D81D1E"/>
    <w:rsid w:val="00DA10CE"/>
    <w:rsid w:val="00DB716F"/>
    <w:rsid w:val="00DE5F30"/>
    <w:rsid w:val="00E12475"/>
    <w:rsid w:val="00E461AD"/>
    <w:rsid w:val="00E74143"/>
    <w:rsid w:val="00E75CB9"/>
    <w:rsid w:val="00E90B00"/>
    <w:rsid w:val="00EB538B"/>
    <w:rsid w:val="00ED14CE"/>
    <w:rsid w:val="00EE7138"/>
    <w:rsid w:val="00F02261"/>
    <w:rsid w:val="00F27EE3"/>
    <w:rsid w:val="00F87280"/>
    <w:rsid w:val="00FA24C4"/>
    <w:rsid w:val="00FB5420"/>
    <w:rsid w:val="00FB6F3E"/>
    <w:rsid w:val="00FC2FC7"/>
    <w:rsid w:val="00FC7542"/>
    <w:rsid w:val="00FD091E"/>
    <w:rsid w:val="00FD5795"/>
    <w:rsid w:val="00FE0670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3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F30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F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B2B"/>
    <w:pPr>
      <w:spacing w:before="100" w:beforeAutospacing="1" w:after="100" w:afterAutospacing="1"/>
    </w:pPr>
    <w:rPr>
      <w:rFonts w:eastAsiaTheme="minorHAnsi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Scobie</dc:creator>
  <cp:lastModifiedBy>Michael Johnston</cp:lastModifiedBy>
  <cp:revision>9</cp:revision>
  <dcterms:created xsi:type="dcterms:W3CDTF">2023-05-07T17:10:00Z</dcterms:created>
  <dcterms:modified xsi:type="dcterms:W3CDTF">2023-05-24T14:52:00Z</dcterms:modified>
</cp:coreProperties>
</file>